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43"/>
        <w:jc w:val="center"/>
        <w:rPr>
          <w:b/>
          <w:bCs/>
          <w:color w:val="000000"/>
          <w:spacing w:val="-10"/>
          <w:sz w:val="23"/>
          <w:szCs w:val="23"/>
        </w:rPr>
      </w:pPr>
      <w:r>
        <w:rPr>
          <w:b/>
          <w:bCs/>
          <w:color w:val="000000"/>
          <w:spacing w:val="-10"/>
          <w:sz w:val="23"/>
          <w:szCs w:val="23"/>
        </w:rPr>
        <w:t>REGULAMIN KONKURSU OFERT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254"/>
      </w:pPr>
      <w:r>
        <w:rPr>
          <w:b/>
          <w:bCs/>
          <w:color w:val="000000"/>
          <w:spacing w:val="-9"/>
          <w:sz w:val="23"/>
          <w:szCs w:val="23"/>
        </w:rPr>
        <w:t xml:space="preserve">NA WYNAJEM POWIERZCHNI UŻYTKOWEJ W CELU PROWADZENIA  BUFETU,                      W </w:t>
      </w:r>
      <w:r>
        <w:rPr>
          <w:b/>
          <w:bCs/>
          <w:color w:val="000000"/>
          <w:spacing w:val="-8"/>
          <w:sz w:val="23"/>
          <w:szCs w:val="23"/>
        </w:rPr>
        <w:t xml:space="preserve">BUDYNKU  HALI SPORTOWO – WIDOWISKOWEJ </w:t>
      </w:r>
      <w:r>
        <w:rPr>
          <w:b/>
          <w:bCs/>
          <w:caps/>
          <w:color w:val="000000"/>
          <w:spacing w:val="-8"/>
          <w:sz w:val="23"/>
          <w:szCs w:val="23"/>
        </w:rPr>
        <w:t xml:space="preserve"> w  kĄTACH  wROCŁAWSKICH </w:t>
      </w:r>
      <w:r>
        <w:rPr>
          <w:b/>
          <w:bCs/>
          <w:color w:val="000000"/>
          <w:spacing w:val="-7"/>
          <w:sz w:val="23"/>
          <w:szCs w:val="23"/>
        </w:rPr>
        <w:t>PRZY UL. BRZOZOWEJ 4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98"/>
        <w:ind w:lef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Postanowienia ogólne</w:t>
      </w:r>
    </w:p>
    <w:p w:rsidR="004E56E9" w:rsidRDefault="004E56E9" w:rsidP="004E56E9">
      <w:pPr>
        <w:pStyle w:val="Standard"/>
        <w:shd w:val="clear" w:color="auto" w:fill="FFFFFF"/>
        <w:autoSpaceDE w:val="0"/>
        <w:ind w:left="48"/>
        <w:jc w:val="center"/>
        <w:rPr>
          <w:rFonts w:ascii="Arial" w:hAnsi="Arial"/>
          <w:color w:val="000000"/>
          <w:spacing w:val="-8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left="19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1 Organizator- Konkurs jest organizowany przez Gminny Ośrodek Kultury i Sportu w Kątach Wrocławskich ul. Zwycięstwa 23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 konkursu ofert nie stosuje się przepisów ustawy z dnia 29.01.2004r.- Prawo zamówień publicznych  (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 xml:space="preserve">. z 2007r. Nr 223,poz.1655,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 )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§2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Przedmiot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i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3024" w:right="2990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miejsce przeprowadzenia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1. Konkurs zostanie przeprowadzony w siedzibie Gminnego Ośrodka Kultury i Sportu w Kątach Wrocławskich  przy ul. Zwycięstwa 23</w:t>
      </w:r>
    </w:p>
    <w:p w:rsidR="004E56E9" w:rsidRPr="00217C7A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2. Przedmiotem konkursu jest najem pomieszczeń w celu prowadzenia bufetu . Najem dotyczy lokalu użytkowego mieszczącego się w budynku Hali Sportowo – Widowiskowej w Kątach Wrocławskich  przy ul. Brzozowej , o łącznej powierzchni użytkowej 61,6 </w:t>
      </w:r>
      <w:proofErr w:type="spellStart"/>
      <w:r>
        <w:rPr>
          <w:rFonts w:ascii="Arial" w:hAnsi="Arial"/>
          <w:color w:val="000000"/>
          <w:spacing w:val="-6"/>
          <w:sz w:val="23"/>
          <w:szCs w:val="23"/>
        </w:rPr>
        <w:t>m</w:t>
      </w:r>
      <w:r>
        <w:rPr>
          <w:rFonts w:ascii="AlArabiya" w:eastAsia="Times New Roman" w:hAnsi="AlArabiya" w:cs="Times New Roman"/>
          <w:color w:val="000000"/>
          <w:spacing w:val="-6"/>
          <w:sz w:val="23"/>
          <w:szCs w:val="23"/>
        </w:rPr>
        <w:t>²</w:t>
      </w:r>
      <w:proofErr w:type="spellEnd"/>
      <w:r>
        <w:rPr>
          <w:rFonts w:ascii="Arial" w:hAnsi="Arial"/>
          <w:color w:val="000000"/>
          <w:spacing w:val="-6"/>
          <w:sz w:val="23"/>
          <w:szCs w:val="23"/>
        </w:rPr>
        <w:t xml:space="preserve"> .Klientami bufetu będą pracownicy, młodzież szkolna oraz wszyscy korzystający z obiektu </w:t>
      </w:r>
      <w:proofErr w:type="spellStart"/>
      <w:r>
        <w:rPr>
          <w:rFonts w:ascii="Arial" w:hAnsi="Arial"/>
          <w:color w:val="000000"/>
          <w:spacing w:val="-6"/>
          <w:sz w:val="23"/>
          <w:szCs w:val="23"/>
        </w:rPr>
        <w:t>tj</w:t>
      </w:r>
      <w:proofErr w:type="spellEnd"/>
      <w:r>
        <w:rPr>
          <w:rFonts w:ascii="Arial" w:hAnsi="Arial"/>
          <w:color w:val="000000"/>
          <w:spacing w:val="-6"/>
          <w:sz w:val="23"/>
          <w:szCs w:val="23"/>
        </w:rPr>
        <w:t>,. Zakłady pracy, kluby sportowe i inne organiza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>cje wynajmujące  halę sportową.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 Lokal znajduje się na I piętrze budynku i posiada  instalację wodociągową, elektryczną, kanalizacyjną i centralnego ogrzewania. Lokal jest wyposażony w sprzęt kuchenny – meble, regały, zmywarka, kuchenka gazowa, zamrażarka, basen dwukomorowy.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3. Umowa najmu zostanie zawarta na czas określony od 1 października 2011r. do  30 września 2014r.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 xml:space="preserve"> 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64" w:lineRule="exact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4. Gminny Ośrodek Kultury i Sportu  oczekuje, że Najemca podejmie działalność , która polegać będzie na prowadzeniu bufetu codziennie w godzinach  pracy hali sportowej.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07" w:line="226" w:lineRule="exact"/>
        <w:ind w:right="3763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</w:r>
      <w:r>
        <w:rPr>
          <w:rFonts w:ascii="Arial" w:hAnsi="Arial"/>
          <w:color w:val="000000"/>
          <w:sz w:val="23"/>
          <w:szCs w:val="23"/>
        </w:rPr>
        <w:tab/>
        <w:t>§3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07" w:line="226" w:lineRule="exact"/>
        <w:ind w:left="2124" w:right="3763" w:firstLine="708"/>
        <w:jc w:val="center"/>
      </w:pPr>
      <w:r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8"/>
          <w:sz w:val="23"/>
          <w:szCs w:val="23"/>
        </w:rPr>
        <w:t>Terminy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/>
      </w:pPr>
      <w:r>
        <w:rPr>
          <w:rFonts w:ascii="Arial" w:hAnsi="Arial" w:cs="Arial"/>
          <w:color w:val="000000"/>
          <w:sz w:val="20"/>
          <w:szCs w:val="20"/>
        </w:rPr>
        <w:t xml:space="preserve"> 1.   </w:t>
      </w:r>
      <w:r>
        <w:rPr>
          <w:rFonts w:ascii="Arial" w:hAnsi="Arial"/>
          <w:color w:val="000000"/>
          <w:spacing w:val="-5"/>
          <w:sz w:val="23"/>
          <w:szCs w:val="23"/>
        </w:rPr>
        <w:t>Oferty należy złożyć do dnia 22.09.2011r.</w:t>
      </w:r>
      <w:r>
        <w:rPr>
          <w:rFonts w:ascii="Arial" w:hAnsi="Arial"/>
          <w:spacing w:val="-5"/>
          <w:sz w:val="23"/>
          <w:szCs w:val="23"/>
        </w:rPr>
        <w:t>do godz. 14.00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/>
      </w:pPr>
    </w:p>
    <w:p w:rsidR="004E56E9" w:rsidRPr="000253A1" w:rsidRDefault="004E56E9" w:rsidP="000253A1">
      <w:pPr>
        <w:pStyle w:val="Standard"/>
        <w:shd w:val="clear" w:color="auto" w:fill="FFFFFF"/>
        <w:autoSpaceDE w:val="0"/>
      </w:pPr>
      <w:r>
        <w:rPr>
          <w:rFonts w:ascii="Arial" w:hAnsi="Arial"/>
          <w:color w:val="000000"/>
          <w:spacing w:val="-5"/>
          <w:sz w:val="23"/>
          <w:szCs w:val="23"/>
        </w:rPr>
        <w:t xml:space="preserve"> 2.   Otwarcie ofert odbędzie się w </w:t>
      </w:r>
      <w:r>
        <w:rPr>
          <w:rFonts w:ascii="Arial" w:hAnsi="Arial"/>
          <w:spacing w:val="-5"/>
          <w:sz w:val="23"/>
          <w:szCs w:val="23"/>
        </w:rPr>
        <w:t>dniu 22.09.2011r. o godzinie 14.30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lastRenderedPageBreak/>
        <w:t>§4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7"/>
          <w:sz w:val="23"/>
          <w:szCs w:val="23"/>
        </w:rPr>
        <w:t>Warunki uczestnictwa w konkursie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78" w:line="245" w:lineRule="exact"/>
        <w:ind w:left="3029" w:right="3024"/>
        <w:jc w:val="center"/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left="29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1.    Warunkiem</w:t>
      </w:r>
      <w:r w:rsidR="000253A1">
        <w:rPr>
          <w:rFonts w:ascii="Arial" w:hAnsi="Arial"/>
          <w:color w:val="000000"/>
          <w:spacing w:val="-7"/>
          <w:sz w:val="23"/>
          <w:szCs w:val="23"/>
        </w:rPr>
        <w:t xml:space="preserve"> uczestnictwa w konkursie jest: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36"/>
        <w:rPr>
          <w:rFonts w:ascii="Arial" w:hAnsi="Arial"/>
          <w:color w:val="000000"/>
          <w:spacing w:val="-2"/>
          <w:sz w:val="23"/>
          <w:szCs w:val="23"/>
        </w:rPr>
      </w:pPr>
      <w:r>
        <w:rPr>
          <w:rFonts w:ascii="Arial" w:hAnsi="Arial"/>
          <w:color w:val="000000"/>
          <w:spacing w:val="-2"/>
          <w:sz w:val="23"/>
          <w:szCs w:val="23"/>
        </w:rPr>
        <w:t>a) złożenie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    b) proponowany  zakres sprzedawanych produktów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left="394" w:hanging="394"/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2.    Oferta (wypełniony druk oferty -zał. Nr 1) wraz z załączonymi dokumentami powinna być złożona w zamkniętej kopercie, ostemplowanej bądź podpisanej w miejscu zaklejenia. </w:t>
      </w:r>
      <w:r>
        <w:rPr>
          <w:rFonts w:ascii="Arial" w:hAnsi="Arial"/>
          <w:color w:val="000000"/>
          <w:sz w:val="23"/>
          <w:szCs w:val="23"/>
        </w:rPr>
        <w:t xml:space="preserve">Na  kopercie  umieszcza  się  napis  „OFERTA  na  najem  powierzchni  użytkowej  w  celu </w:t>
      </w:r>
      <w:r>
        <w:rPr>
          <w:rFonts w:ascii="Arial" w:hAnsi="Arial"/>
          <w:color w:val="000000"/>
          <w:spacing w:val="-6"/>
          <w:sz w:val="23"/>
          <w:szCs w:val="23"/>
        </w:rPr>
        <w:t>prowadzenia bufetu, w budynku Hali Sportowo-Widowiskowej przy ul. Brzozowej 4</w:t>
      </w:r>
      <w:r w:rsidR="000253A1">
        <w:rPr>
          <w:rFonts w:ascii="Arial" w:hAnsi="Arial"/>
          <w:color w:val="000000"/>
          <w:spacing w:val="-6"/>
          <w:sz w:val="23"/>
          <w:szCs w:val="23"/>
        </w:rPr>
        <w:t>”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left="5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3.   Ofertę mogą składać osoby prowadzące działalność gospodarc</w:t>
      </w:r>
      <w:r w:rsidR="000253A1">
        <w:rPr>
          <w:rFonts w:ascii="Arial" w:hAnsi="Arial"/>
          <w:color w:val="000000"/>
          <w:spacing w:val="-7"/>
          <w:sz w:val="23"/>
          <w:szCs w:val="23"/>
        </w:rPr>
        <w:t xml:space="preserve">zą w branży gastronomicznej co 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najmniej przez  3 lata.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4315" w:right="432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§5</w:t>
      </w:r>
    </w:p>
    <w:p w:rsidR="004E56E9" w:rsidRDefault="000253A1" w:rsidP="000253A1">
      <w:pPr>
        <w:pStyle w:val="Standard"/>
        <w:shd w:val="clear" w:color="auto" w:fill="FFFFFF"/>
        <w:autoSpaceDE w:val="0"/>
        <w:spacing w:before="288" w:line="240" w:lineRule="exact"/>
        <w:ind w:right="432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 xml:space="preserve">                                                                          Oferta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88" w:line="240" w:lineRule="exact"/>
        <w:ind w:left="4248" w:right="4320" w:firstLine="67"/>
        <w:rPr>
          <w:rFonts w:ascii="Arial" w:hAnsi="Arial"/>
          <w:color w:val="000000"/>
          <w:spacing w:val="-8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59"/>
        <w:ind w:left="14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1.   Oferta powinna zawierać: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left="346"/>
      </w:pPr>
      <w:r>
        <w:rPr>
          <w:rFonts w:ascii="Arial" w:hAnsi="Arial"/>
          <w:color w:val="000000"/>
          <w:spacing w:val="-2"/>
          <w:sz w:val="23"/>
          <w:szCs w:val="23"/>
        </w:rPr>
        <w:t xml:space="preserve">a)  imię i nazwisko, oraz adres  oferenta albo nazwę lub firmę oraz siedzibę, jeżeli  </w:t>
      </w:r>
      <w:r>
        <w:rPr>
          <w:rFonts w:ascii="Arial" w:hAnsi="Arial"/>
          <w:color w:val="000000"/>
          <w:spacing w:val="-2"/>
          <w:sz w:val="23"/>
          <w:szCs w:val="23"/>
        </w:rPr>
        <w:tab/>
        <w:t xml:space="preserve">oferentem 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jest osoba prawna lub inny podmiot, adres do korespondencji, telefon </w:t>
      </w:r>
      <w:r>
        <w:rPr>
          <w:rFonts w:ascii="Arial" w:hAnsi="Arial"/>
          <w:color w:val="000000"/>
          <w:spacing w:val="-6"/>
          <w:sz w:val="23"/>
          <w:szCs w:val="23"/>
        </w:rPr>
        <w:tab/>
        <w:t>kontaktowy;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6"/>
      </w:pPr>
      <w:r>
        <w:rPr>
          <w:rFonts w:ascii="Arial" w:hAnsi="Arial"/>
          <w:color w:val="000000"/>
          <w:spacing w:val="-6"/>
          <w:sz w:val="23"/>
          <w:szCs w:val="23"/>
        </w:rPr>
        <w:t>b)    oferowaną wysokość stawki czynszu netto za l m</w:t>
      </w:r>
      <w:r>
        <w:rPr>
          <w:rFonts w:ascii="Arial" w:hAnsi="Arial"/>
          <w:color w:val="000000"/>
          <w:spacing w:val="-6"/>
          <w:sz w:val="23"/>
          <w:szCs w:val="23"/>
          <w:vertAlign w:val="superscript"/>
        </w:rPr>
        <w:t>2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 powierzchni użytkowej;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6"/>
      </w:pPr>
      <w:r>
        <w:rPr>
          <w:rFonts w:ascii="Arial" w:hAnsi="Arial"/>
          <w:spacing w:val="-7"/>
          <w:sz w:val="23"/>
          <w:szCs w:val="23"/>
        </w:rPr>
        <w:t>c)  proponowany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zakres sprzedaży art. żywnościowych;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    d) proponowany wybór napojów gorących i zimnych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2"/>
      </w:pPr>
      <w:r>
        <w:rPr>
          <w:rFonts w:ascii="Arial" w:hAnsi="Arial"/>
          <w:color w:val="000000"/>
          <w:spacing w:val="-4"/>
          <w:sz w:val="23"/>
          <w:szCs w:val="23"/>
        </w:rPr>
        <w:t xml:space="preserve">e)   wymagane oświadczenia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>(załącznik nr 2  do oferty);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22"/>
      </w:pPr>
      <w:r>
        <w:rPr>
          <w:rFonts w:ascii="Arial" w:hAnsi="Arial"/>
          <w:color w:val="000000"/>
          <w:spacing w:val="-4"/>
          <w:sz w:val="23"/>
          <w:szCs w:val="23"/>
        </w:rPr>
        <w:t xml:space="preserve">f)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 xml:space="preserve">  zaakceptowany wzór umowy najmu ( złącznik nr 3 )</w:t>
      </w:r>
    </w:p>
    <w:p w:rsidR="004E56E9" w:rsidRDefault="004E56E9" w:rsidP="004E56E9">
      <w:pPr>
        <w:pStyle w:val="Standard"/>
        <w:shd w:val="clear" w:color="auto" w:fill="FFFFFF"/>
        <w:autoSpaceDE w:val="0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      g)   podpis oferenta i datę sporządzenia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379" w:right="5" w:hanging="326"/>
        <w:jc w:val="both"/>
      </w:pPr>
      <w:r>
        <w:rPr>
          <w:rFonts w:ascii="Arial" w:hAnsi="Arial"/>
          <w:color w:val="000000"/>
          <w:spacing w:val="-1"/>
          <w:sz w:val="23"/>
          <w:szCs w:val="23"/>
        </w:rPr>
        <w:t xml:space="preserve">2.   Wzór oferty stanowi </w:t>
      </w:r>
      <w:r>
        <w:rPr>
          <w:rFonts w:ascii="Arial" w:hAnsi="Arial"/>
          <w:i/>
          <w:iCs/>
          <w:color w:val="000000"/>
          <w:spacing w:val="-1"/>
          <w:sz w:val="23"/>
          <w:szCs w:val="23"/>
        </w:rPr>
        <w:t xml:space="preserve">załącznik nr 1 </w:t>
      </w:r>
      <w:r>
        <w:rPr>
          <w:rFonts w:ascii="Arial" w:hAnsi="Arial"/>
          <w:color w:val="000000"/>
          <w:spacing w:val="-1"/>
          <w:sz w:val="23"/>
          <w:szCs w:val="23"/>
        </w:rPr>
        <w:t>do niniejszego regulaminu.</w:t>
      </w:r>
      <w:r>
        <w:rPr>
          <w:rFonts w:ascii="Arial" w:hAnsi="Arial"/>
          <w:b/>
          <w:bCs/>
          <w:color w:val="000000"/>
          <w:sz w:val="23"/>
          <w:szCs w:val="23"/>
        </w:rPr>
        <w:t xml:space="preserve"> Oferent może wypełnić druk ręcznie lub korzystając z komputera /maszyny do pisania.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45"/>
        <w:ind w:left="48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3.   Do oferty należy załączyć obowiązkowo n/w dokumenty: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14" w:line="254" w:lineRule="exact"/>
      </w:pPr>
      <w:r>
        <w:rPr>
          <w:rFonts w:ascii="Arial" w:hAnsi="Arial"/>
          <w:color w:val="000000"/>
          <w:spacing w:val="-4"/>
          <w:sz w:val="23"/>
          <w:szCs w:val="23"/>
        </w:rPr>
        <w:tab/>
        <w:t xml:space="preserve">a) podpisany </w:t>
      </w:r>
      <w:r>
        <w:rPr>
          <w:rFonts w:ascii="Arial" w:hAnsi="Arial"/>
          <w:i/>
          <w:iCs/>
          <w:color w:val="000000"/>
          <w:spacing w:val="-4"/>
          <w:sz w:val="23"/>
          <w:szCs w:val="23"/>
        </w:rPr>
        <w:t>załącznik nr 2 do oferty;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706"/>
      </w:pPr>
      <w:r>
        <w:rPr>
          <w:rFonts w:ascii="Arial" w:hAnsi="Arial"/>
          <w:color w:val="000000"/>
          <w:spacing w:val="-5"/>
          <w:sz w:val="23"/>
          <w:szCs w:val="23"/>
        </w:rPr>
        <w:t xml:space="preserve">b) kopię potwierdzoną za zgodność z oryginałem dokumentu potwierdzającego prowadzenie </w:t>
      </w:r>
      <w:r>
        <w:rPr>
          <w:rFonts w:ascii="Arial" w:hAnsi="Arial"/>
          <w:color w:val="000000"/>
          <w:spacing w:val="-3"/>
          <w:sz w:val="23"/>
          <w:szCs w:val="23"/>
        </w:rPr>
        <w:t xml:space="preserve">działalności gospodarczej w branży gastronomicznej, z datą jego   wystawienia </w:t>
      </w:r>
      <w:r>
        <w:rPr>
          <w:rFonts w:ascii="Arial" w:hAnsi="Arial"/>
          <w:color w:val="000000"/>
          <w:sz w:val="23"/>
          <w:szCs w:val="23"/>
        </w:rPr>
        <w:t xml:space="preserve">nieprzekraczającą 6 miesięcy przed datą złożenia oferty (zaświadczenia o wpisie do </w:t>
      </w:r>
      <w:r>
        <w:rPr>
          <w:rFonts w:ascii="Arial" w:hAnsi="Arial"/>
          <w:color w:val="000000"/>
          <w:spacing w:val="-6"/>
          <w:sz w:val="23"/>
          <w:szCs w:val="23"/>
        </w:rPr>
        <w:t>ewidencji działalności gospodarczej lub odpisu z KRS);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c) oryginał lub kopię potwierdzoną za zgodność z oryginałem pełnomocnictwa udzielonego </w:t>
      </w:r>
      <w:r>
        <w:rPr>
          <w:rFonts w:ascii="Arial" w:hAnsi="Arial"/>
          <w:color w:val="000000"/>
          <w:spacing w:val="-4"/>
          <w:sz w:val="23"/>
          <w:szCs w:val="23"/>
        </w:rPr>
        <w:t xml:space="preserve">w formie pisemnej w przypadku umocowania pełnomocnika do zawarcia umowy, wraz z </w:t>
      </w:r>
      <w:r>
        <w:rPr>
          <w:rFonts w:ascii="Arial" w:hAnsi="Arial"/>
          <w:spacing w:val="-7"/>
          <w:sz w:val="23"/>
          <w:szCs w:val="23"/>
        </w:rPr>
        <w:t>kopią dowodu osobistego pełnomocnika;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d) proponowany  zakres sprzedawanych produktów,</w:t>
      </w:r>
    </w:p>
    <w:p w:rsidR="004E56E9" w:rsidRPr="000253A1" w:rsidRDefault="004E56E9" w:rsidP="000253A1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pacing w:val="-5"/>
          <w:sz w:val="23"/>
          <w:szCs w:val="23"/>
        </w:rPr>
      </w:pPr>
      <w:r>
        <w:rPr>
          <w:rFonts w:ascii="Arial" w:hAnsi="Arial"/>
          <w:spacing w:val="-5"/>
          <w:sz w:val="23"/>
          <w:szCs w:val="23"/>
        </w:rPr>
        <w:t xml:space="preserve">e) opis dotychczasowej działalności ze wskazaniem okresu prowadzenia działalności gastronomicznej,  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706"/>
        <w:rPr>
          <w:rFonts w:ascii="Arial" w:hAnsi="Arial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§6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0"/>
          <w:szCs w:val="20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>Związanie ofertą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pacing w:val="-6"/>
          <w:sz w:val="23"/>
          <w:szCs w:val="23"/>
        </w:rPr>
      </w:pPr>
      <w:r>
        <w:rPr>
          <w:rFonts w:ascii="Arial" w:hAnsi="Arial"/>
          <w:color w:val="000000"/>
          <w:spacing w:val="-6"/>
          <w:sz w:val="23"/>
          <w:szCs w:val="23"/>
        </w:rPr>
        <w:t xml:space="preserve"> Oferent jest związany ofertą w ciągu 30 dni od dnia otwarcia ofert.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§7</w:t>
      </w:r>
    </w:p>
    <w:p w:rsidR="004E56E9" w:rsidRDefault="004E56E9" w:rsidP="004E56E9">
      <w:pPr>
        <w:pStyle w:val="Standard"/>
        <w:shd w:val="clear" w:color="auto" w:fill="FFFFFF"/>
        <w:autoSpaceDE w:val="0"/>
        <w:ind w:left="139"/>
        <w:jc w:val="center"/>
      </w:pP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  <w:rPr>
          <w:rFonts w:ascii="Arial" w:hAnsi="Arial"/>
          <w:color w:val="000000"/>
          <w:spacing w:val="-9"/>
          <w:sz w:val="23"/>
          <w:szCs w:val="23"/>
        </w:rPr>
      </w:pP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</w:r>
      <w:r>
        <w:rPr>
          <w:rFonts w:ascii="Arial" w:hAnsi="Arial"/>
          <w:color w:val="000000"/>
          <w:spacing w:val="-9"/>
          <w:sz w:val="23"/>
          <w:szCs w:val="23"/>
        </w:rPr>
        <w:tab/>
        <w:t xml:space="preserve">       Ważność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  <w:rPr>
          <w:rFonts w:ascii="Arial" w:hAnsi="Arial"/>
          <w:color w:val="000000"/>
          <w:spacing w:val="-9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9" w:lineRule="exact"/>
        <w:ind w:left="43" w:hanging="43"/>
      </w:pPr>
      <w:r>
        <w:rPr>
          <w:rFonts w:ascii="Arial" w:hAnsi="Arial"/>
          <w:color w:val="000000"/>
          <w:spacing w:val="-9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7"/>
          <w:sz w:val="23"/>
          <w:szCs w:val="23"/>
        </w:rPr>
        <w:t>Konkurs może odbyć się, chociażby wpłynęła jedna oferta spełniająca wymogi i warunki konkursu.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64"/>
        <w:ind w:left="1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§8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64"/>
        <w:ind w:left="10"/>
        <w:jc w:val="center"/>
        <w:rPr>
          <w:rFonts w:ascii="Arial" w:hAnsi="Arial"/>
          <w:color w:val="000000"/>
          <w:sz w:val="22"/>
          <w:szCs w:val="22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left="1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>Komisja Konkursowa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/>
        <w:ind w:left="14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Wyboru oferty dokonuje komisja konkursowa powołana przez Dyrektora Gminnego Ośrodka Kultury i Sportu w Kątach Wrocławskich 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312"/>
        <w:ind w:right="14"/>
        <w:jc w:val="center"/>
        <w:rPr>
          <w:rFonts w:ascii="Arial" w:hAnsi="Arial"/>
          <w:bCs/>
          <w:color w:val="000000"/>
          <w:spacing w:val="-1"/>
          <w:sz w:val="22"/>
          <w:szCs w:val="22"/>
        </w:rPr>
      </w:pPr>
      <w:r>
        <w:rPr>
          <w:rFonts w:ascii="Arial" w:hAnsi="Arial"/>
          <w:bCs/>
          <w:color w:val="000000"/>
          <w:spacing w:val="-1"/>
          <w:sz w:val="22"/>
          <w:szCs w:val="22"/>
        </w:rPr>
        <w:t>§10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514" w:lineRule="exact"/>
        <w:ind w:right="10"/>
        <w:jc w:val="center"/>
        <w:rPr>
          <w:rFonts w:ascii="Arial" w:hAnsi="Arial"/>
          <w:color w:val="000000"/>
          <w:spacing w:val="-8"/>
          <w:sz w:val="23"/>
          <w:szCs w:val="23"/>
        </w:rPr>
      </w:pPr>
      <w:r>
        <w:rPr>
          <w:rFonts w:ascii="Arial" w:hAnsi="Arial"/>
          <w:color w:val="000000"/>
          <w:spacing w:val="-8"/>
          <w:sz w:val="23"/>
          <w:szCs w:val="23"/>
        </w:rPr>
        <w:t>Kryterium oceny ofert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514" w:lineRule="exact"/>
        <w:ind w:left="29"/>
        <w:rPr>
          <w:rFonts w:ascii="Arial" w:hAnsi="Arial"/>
          <w:color w:val="000000"/>
          <w:spacing w:val="-2"/>
          <w:sz w:val="22"/>
          <w:szCs w:val="22"/>
        </w:rPr>
      </w:pPr>
      <w:r>
        <w:rPr>
          <w:rFonts w:ascii="Arial" w:hAnsi="Arial"/>
          <w:color w:val="000000"/>
          <w:spacing w:val="-2"/>
          <w:sz w:val="22"/>
          <w:szCs w:val="22"/>
        </w:rPr>
        <w:t>1. Komisja konkursowa dokonując oceny ofert bierze pod uwagę następujące czynniki:</w:t>
      </w:r>
    </w:p>
    <w:p w:rsidR="004E56E9" w:rsidRDefault="004E56E9" w:rsidP="004E56E9">
      <w:pPr>
        <w:pStyle w:val="Standard"/>
        <w:rPr>
          <w:rFonts w:ascii="Arial" w:hAnsi="Arial"/>
          <w:color w:val="000000"/>
          <w:spacing w:val="-6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tabs>
          <w:tab w:val="left" w:pos="5678"/>
        </w:tabs>
        <w:autoSpaceDE w:val="0"/>
        <w:spacing w:line="259" w:lineRule="exact"/>
        <w:ind w:left="336"/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a) proponowana wysokość stawki czynszu za 1m</w:t>
      </w:r>
      <w:r>
        <w:rPr>
          <w:rFonts w:ascii="Arial" w:hAnsi="Arial"/>
          <w:color w:val="000000"/>
          <w:spacing w:val="-7"/>
          <w:sz w:val="23"/>
          <w:szCs w:val="23"/>
          <w:vertAlign w:val="superscript"/>
        </w:rPr>
        <w:t>2</w:t>
      </w:r>
      <w:r>
        <w:rPr>
          <w:rFonts w:ascii="Arial" w:hAnsi="Arial"/>
          <w:color w:val="000000"/>
          <w:spacing w:val="-7"/>
          <w:sz w:val="23"/>
          <w:szCs w:val="23"/>
        </w:rPr>
        <w:t xml:space="preserve"> powierzchni użytkowej,</w:t>
      </w:r>
    </w:p>
    <w:p w:rsidR="004E56E9" w:rsidRDefault="004E56E9" w:rsidP="004E56E9">
      <w:pPr>
        <w:pStyle w:val="Standard"/>
        <w:shd w:val="clear" w:color="auto" w:fill="FFFFFF"/>
        <w:tabs>
          <w:tab w:val="left" w:pos="5678"/>
        </w:tabs>
        <w:autoSpaceDE w:val="0"/>
        <w:spacing w:line="259" w:lineRule="exact"/>
        <w:ind w:left="336"/>
      </w:pPr>
    </w:p>
    <w:p w:rsidR="004E56E9" w:rsidRDefault="004E56E9" w:rsidP="004E56E9">
      <w:pPr>
        <w:pStyle w:val="Standard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ab/>
        <w:t>KRYTERIA ORAZ SPOSÓB OCENY I WYBORU OFERT</w:t>
      </w:r>
    </w:p>
    <w:p w:rsidR="004E56E9" w:rsidRDefault="004E56E9" w:rsidP="004E56E9">
      <w:pPr>
        <w:pStyle w:val="Textbody"/>
        <w:rPr>
          <w:rFonts w:ascii="Verdana" w:eastAsia="Verdana" w:hAnsi="Verdana" w:cs="Verdana"/>
          <w:sz w:val="18"/>
          <w:szCs w:val="18"/>
        </w:rPr>
      </w:pPr>
    </w:p>
    <w:p w:rsidR="004E56E9" w:rsidRDefault="004E56E9" w:rsidP="004E56E9">
      <w:pPr>
        <w:pStyle w:val="Textbody"/>
      </w:pPr>
      <w:r>
        <w:rPr>
          <w:rFonts w:ascii="Arial" w:eastAsia="Verdana" w:hAnsi="Arial" w:cs="Verdana"/>
          <w:sz w:val="22"/>
          <w:szCs w:val="22"/>
        </w:rPr>
        <w:t xml:space="preserve"> 2. Przy wybor</w:t>
      </w:r>
      <w:r>
        <w:rPr>
          <w:rFonts w:ascii="Arial" w:eastAsia="Verdana Baltic" w:hAnsi="Arial" w:cs="Verdana Baltic"/>
          <w:sz w:val="22"/>
          <w:szCs w:val="22"/>
        </w:rPr>
        <w:t xml:space="preserve">ze oferty Wynajmujący będzie się kierował kryterium wysokości stawki za 1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m²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 powierzchni pomieszczeń bufetu , zaproponowanej przez Oferenta oraz proponowanym asortymentem,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 w:cs="Arial"/>
          <w:sz w:val="22"/>
          <w:szCs w:val="22"/>
        </w:rPr>
        <w:t xml:space="preserve">Kryterium I -    wysokość stawki czynszu za </w:t>
      </w:r>
      <w:r>
        <w:rPr>
          <w:rFonts w:ascii="Arial" w:eastAsia="Verdana Baltic" w:hAnsi="Arial" w:cs="Verdana Baltic"/>
          <w:sz w:val="22"/>
          <w:szCs w:val="22"/>
        </w:rPr>
        <w:t xml:space="preserve">1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m²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 powierzchni </w:t>
      </w:r>
      <w:r>
        <w:rPr>
          <w:rFonts w:ascii="Arial" w:hAnsi="Arial" w:cs="Arial"/>
          <w:sz w:val="20"/>
          <w:szCs w:val="20"/>
        </w:rPr>
        <w:t xml:space="preserve"> - 80% , </w:t>
      </w:r>
      <w:r>
        <w:rPr>
          <w:rFonts w:ascii="Arial" w:hAnsi="Arial" w:cs="Arial"/>
          <w:sz w:val="22"/>
          <w:szCs w:val="22"/>
        </w:rPr>
        <w:t xml:space="preserve">najwyższa oferta uzyska </w:t>
      </w:r>
      <w:proofErr w:type="spellStart"/>
      <w:r>
        <w:rPr>
          <w:rFonts w:ascii="Arial" w:hAnsi="Arial" w:cs="Arial"/>
          <w:sz w:val="22"/>
          <w:szCs w:val="22"/>
        </w:rPr>
        <w:t>max</w:t>
      </w:r>
      <w:proofErr w:type="spellEnd"/>
      <w:r>
        <w:rPr>
          <w:rFonts w:ascii="Arial" w:hAnsi="Arial" w:cs="Arial"/>
          <w:sz w:val="22"/>
          <w:szCs w:val="22"/>
        </w:rPr>
        <w:t>. 80 pkt. Liczone według następującego wzoru: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 w:cs="Arial"/>
          <w:b/>
          <w:bCs/>
          <w:sz w:val="22"/>
          <w:szCs w:val="22"/>
        </w:rPr>
        <w:t xml:space="preserve">wartość badanej oferty </w:t>
      </w:r>
      <w:r>
        <w:rPr>
          <w:rFonts w:ascii="Arial" w:eastAsia="Verdana Baltic" w:hAnsi="Arial" w:cs="Verdana Baltic"/>
          <w:b/>
          <w:bCs/>
          <w:sz w:val="22"/>
          <w:szCs w:val="22"/>
        </w:rPr>
        <w:t xml:space="preserve">za 1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</w:rPr>
        <w:t>m²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  <w:r>
        <w:rPr>
          <w:rFonts w:ascii="Arial" w:eastAsia="Verdana Baltic" w:hAnsi="Arial" w:cs="Verdana Baltic"/>
          <w:b/>
          <w:bCs/>
          <w:sz w:val="22"/>
          <w:szCs w:val="22"/>
        </w:rPr>
        <w:t>----------------------------------------------------- x 100 x 80%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  <w:r>
        <w:rPr>
          <w:rFonts w:ascii="Arial" w:eastAsia="Verdana Baltic" w:hAnsi="Arial" w:cs="Verdana Baltic"/>
          <w:b/>
          <w:bCs/>
          <w:sz w:val="22"/>
          <w:szCs w:val="22"/>
        </w:rPr>
        <w:t xml:space="preserve">wartość najwyższej oferty za 1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</w:rPr>
        <w:t>m²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</w:rPr>
      </w:pPr>
    </w:p>
    <w:p w:rsidR="004E56E9" w:rsidRDefault="004E56E9" w:rsidP="004E56E9">
      <w:pPr>
        <w:pStyle w:val="Textbody"/>
        <w:rPr>
          <w:rFonts w:ascii="Arial" w:eastAsia="Verdana Baltic" w:hAnsi="Arial" w:cs="Verdana Baltic"/>
          <w:sz w:val="22"/>
          <w:szCs w:val="22"/>
        </w:rPr>
      </w:pPr>
      <w:r>
        <w:rPr>
          <w:rFonts w:ascii="Arial" w:eastAsia="Verdana Baltic" w:hAnsi="Arial" w:cs="Verdana Baltic"/>
          <w:sz w:val="22"/>
          <w:szCs w:val="22"/>
        </w:rPr>
        <w:t xml:space="preserve">Kryterium II –   przykładowy asortyment  –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max</w:t>
      </w:r>
      <w:proofErr w:type="spellEnd"/>
      <w:r>
        <w:rPr>
          <w:rFonts w:ascii="Arial" w:eastAsia="Verdana Baltic" w:hAnsi="Arial" w:cs="Verdana Baltic"/>
          <w:sz w:val="22"/>
          <w:szCs w:val="22"/>
        </w:rPr>
        <w:t xml:space="preserve">. 20 </w:t>
      </w:r>
      <w:proofErr w:type="spellStart"/>
      <w:r>
        <w:rPr>
          <w:rFonts w:ascii="Arial" w:eastAsia="Verdana Baltic" w:hAnsi="Arial" w:cs="Verdana Baltic"/>
          <w:sz w:val="22"/>
          <w:szCs w:val="22"/>
        </w:rPr>
        <w:t>pkt</w:t>
      </w:r>
      <w:proofErr w:type="spellEnd"/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</w:pPr>
      <w:r>
        <w:rPr>
          <w:rFonts w:ascii="Arial" w:hAnsi="Arial"/>
          <w:color w:val="000000"/>
          <w:spacing w:val="-7"/>
          <w:sz w:val="23"/>
          <w:szCs w:val="23"/>
        </w:rPr>
        <w:t xml:space="preserve">  3. Każda z osób zasiadających w Komisji Konkursowej może przyznać w każdym z obszarów </w:t>
      </w:r>
      <w:r>
        <w:rPr>
          <w:rFonts w:ascii="Arial" w:hAnsi="Arial"/>
          <w:color w:val="000000"/>
          <w:spacing w:val="-5"/>
          <w:sz w:val="23"/>
          <w:szCs w:val="23"/>
        </w:rPr>
        <w:t xml:space="preserve">wskazanych w </w:t>
      </w:r>
      <w:proofErr w:type="spellStart"/>
      <w:r>
        <w:rPr>
          <w:rFonts w:ascii="Arial" w:hAnsi="Arial"/>
          <w:color w:val="000000"/>
          <w:spacing w:val="-5"/>
          <w:sz w:val="23"/>
          <w:szCs w:val="23"/>
        </w:rPr>
        <w:t>ppkt</w:t>
      </w:r>
      <w:proofErr w:type="spellEnd"/>
      <w:r>
        <w:rPr>
          <w:rFonts w:ascii="Arial" w:hAnsi="Arial"/>
          <w:color w:val="000000"/>
          <w:spacing w:val="-5"/>
          <w:sz w:val="23"/>
          <w:szCs w:val="23"/>
        </w:rPr>
        <w:t>. a, b,  ocenę w skali 0-5 punktów.- max 20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eastAsia="Verdana Baltic" w:hAnsi="Arial" w:cs="Verdana Baltic"/>
          <w:b/>
          <w:bCs/>
          <w:sz w:val="22"/>
          <w:szCs w:val="22"/>
          <w:u w:val="single"/>
        </w:rPr>
      </w:pPr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 xml:space="preserve">Za najkorzystniejszą ofertę zostanie uznana oferta o największej liczbie punktów - </w:t>
      </w:r>
      <w:proofErr w:type="spellStart"/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>max</w:t>
      </w:r>
      <w:proofErr w:type="spellEnd"/>
      <w:r>
        <w:rPr>
          <w:rFonts w:ascii="Arial" w:eastAsia="Verdana Baltic" w:hAnsi="Arial" w:cs="Verdana Baltic"/>
          <w:b/>
          <w:bCs/>
          <w:sz w:val="22"/>
          <w:szCs w:val="22"/>
          <w:u w:val="single"/>
        </w:rPr>
        <w:t>. 100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right="422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lastRenderedPageBreak/>
        <w:t>4. W razie uzyskania przez dwie lub więcej ofert takiej samej liczby punktów komisja konkursowa podejmuje rozstrzygnięcie w drodze głosowania większością głosów. W razie równej ilości głosów decyduje głos Przewodniczącego komisji.</w:t>
      </w: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§11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5" w:right="29"/>
        <w:jc w:val="both"/>
      </w:pPr>
      <w:r>
        <w:rPr>
          <w:rFonts w:ascii="Arial" w:hAnsi="Arial"/>
          <w:color w:val="000000"/>
          <w:spacing w:val="-6"/>
          <w:sz w:val="23"/>
          <w:szCs w:val="23"/>
        </w:rPr>
        <w:t>W celu obejrzenia lokalu, zapoznania się z jego stanem technicznym,</w:t>
      </w:r>
      <w:r>
        <w:rPr>
          <w:rFonts w:ascii="Arial" w:hAnsi="Arial"/>
          <w:color w:val="000000"/>
          <w:sz w:val="23"/>
          <w:szCs w:val="23"/>
        </w:rPr>
        <w:t xml:space="preserve"> należy zgłosić się do Gminnego Ośrodka Kultury i Sportu w Kątach Wrocławskich przy ul.</w:t>
      </w:r>
      <w:r w:rsidR="006214B3">
        <w:rPr>
          <w:rFonts w:ascii="Arial" w:hAnsi="Arial"/>
          <w:color w:val="000000"/>
          <w:sz w:val="23"/>
          <w:szCs w:val="23"/>
        </w:rPr>
        <w:t xml:space="preserve"> </w:t>
      </w:r>
      <w:r>
        <w:rPr>
          <w:rFonts w:ascii="Arial" w:hAnsi="Arial"/>
          <w:color w:val="000000"/>
          <w:sz w:val="23"/>
          <w:szCs w:val="23"/>
        </w:rPr>
        <w:t>Zwycięstwa 23.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0" w:line="259" w:lineRule="exact"/>
        <w:ind w:left="5" w:right="29"/>
        <w:jc w:val="both"/>
        <w:rPr>
          <w:rFonts w:ascii="Arial" w:hAnsi="Arial"/>
          <w:color w:val="000000"/>
          <w:spacing w:val="-11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278"/>
        <w:ind w:left="10"/>
        <w:jc w:val="center"/>
      </w:pPr>
      <w:r>
        <w:rPr>
          <w:rFonts w:ascii="Arial" w:hAnsi="Arial"/>
          <w:b/>
          <w:bCs/>
          <w:color w:val="000000"/>
          <w:spacing w:val="12"/>
          <w:sz w:val="22"/>
          <w:szCs w:val="22"/>
        </w:rPr>
        <w:t>§</w:t>
      </w:r>
      <w:r>
        <w:rPr>
          <w:rFonts w:ascii="Arial" w:hAnsi="Arial"/>
          <w:bCs/>
          <w:color w:val="000000"/>
          <w:spacing w:val="12"/>
          <w:sz w:val="22"/>
          <w:szCs w:val="22"/>
        </w:rPr>
        <w:t>12</w:t>
      </w:r>
    </w:p>
    <w:p w:rsidR="004E56E9" w:rsidRDefault="004E56E9" w:rsidP="004E56E9">
      <w:pPr>
        <w:pStyle w:val="Standard"/>
        <w:shd w:val="clear" w:color="auto" w:fill="FFFFFF"/>
        <w:autoSpaceDE w:val="0"/>
        <w:ind w:left="10"/>
        <w:jc w:val="center"/>
        <w:rPr>
          <w:rFonts w:ascii="Arial" w:hAnsi="Arial"/>
          <w:color w:val="000000"/>
          <w:spacing w:val="-15"/>
          <w:sz w:val="23"/>
          <w:szCs w:val="23"/>
        </w:rPr>
      </w:pPr>
      <w:r>
        <w:rPr>
          <w:rFonts w:ascii="Arial" w:hAnsi="Arial"/>
          <w:color w:val="000000"/>
          <w:spacing w:val="-15"/>
          <w:sz w:val="23"/>
          <w:szCs w:val="23"/>
        </w:rPr>
        <w:t>Informacje o konkursie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4" w:lineRule="exact"/>
        <w:ind w:left="19"/>
      </w:pPr>
      <w:r>
        <w:rPr>
          <w:rFonts w:ascii="Arial" w:hAnsi="Arial"/>
          <w:color w:val="000000"/>
          <w:spacing w:val="-13"/>
          <w:sz w:val="23"/>
          <w:szCs w:val="23"/>
        </w:rPr>
        <w:t xml:space="preserve">1.   Informacje o konkursie są dostępne na stronie internetowej </w:t>
      </w:r>
      <w:hyperlink r:id="rId4" w:history="1">
        <w:r>
          <w:rPr>
            <w:rStyle w:val="Internetlink"/>
            <w:rFonts w:ascii="Arial" w:hAnsi="Arial"/>
            <w:spacing w:val="-13"/>
            <w:sz w:val="23"/>
            <w:szCs w:val="23"/>
          </w:rPr>
          <w:t>www.gokis.katywroclawskie.com</w:t>
        </w:r>
      </w:hyperlink>
      <w:hyperlink r:id="rId5" w:history="1">
        <w:r>
          <w:rPr>
            <w:rStyle w:val="Internetlink"/>
            <w:rFonts w:ascii="Arial" w:hAnsi="Arial"/>
            <w:spacing w:val="-13"/>
            <w:sz w:val="23"/>
            <w:szCs w:val="23"/>
          </w:rPr>
          <w:t xml:space="preserve"> </w:t>
        </w:r>
      </w:hyperlink>
      <w:r>
        <w:rPr>
          <w:rFonts w:ascii="Arial" w:hAnsi="Arial"/>
          <w:color w:val="FF0000"/>
          <w:spacing w:val="-13"/>
          <w:sz w:val="23"/>
          <w:szCs w:val="23"/>
          <w:u w:val="single"/>
        </w:rPr>
        <w:t>, BIP Gminnego Ośrodka Kultury i Sportu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31" w:right="845" w:hanging="331"/>
      </w:pPr>
      <w:r>
        <w:rPr>
          <w:rFonts w:ascii="Arial" w:hAnsi="Arial"/>
          <w:color w:val="000000"/>
          <w:spacing w:val="-14"/>
          <w:sz w:val="23"/>
          <w:szCs w:val="23"/>
        </w:rPr>
        <w:t xml:space="preserve">2.   Wzór umowy najmu stanowi </w:t>
      </w:r>
      <w:r>
        <w:rPr>
          <w:rFonts w:ascii="Arial" w:hAnsi="Arial"/>
          <w:b/>
          <w:bCs/>
          <w:i/>
          <w:iCs/>
          <w:color w:val="000000"/>
          <w:spacing w:val="-14"/>
          <w:sz w:val="23"/>
          <w:szCs w:val="23"/>
        </w:rPr>
        <w:t xml:space="preserve">załącznik nr 3 </w:t>
      </w:r>
      <w:r>
        <w:rPr>
          <w:rFonts w:ascii="Arial" w:hAnsi="Arial"/>
          <w:color w:val="000000"/>
          <w:spacing w:val="-14"/>
          <w:sz w:val="23"/>
          <w:szCs w:val="23"/>
        </w:rPr>
        <w:t>do niniejszego regulaminu. Warunki umowy nie podlegają negocjacjom.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right="5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§13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/>
        <w:ind w:right="5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ind w:right="5"/>
        <w:jc w:val="center"/>
        <w:rPr>
          <w:rFonts w:ascii="Arial" w:hAnsi="Arial"/>
          <w:color w:val="000000"/>
          <w:spacing w:val="-15"/>
          <w:sz w:val="23"/>
          <w:szCs w:val="23"/>
        </w:rPr>
      </w:pPr>
      <w:r>
        <w:rPr>
          <w:rFonts w:ascii="Arial" w:hAnsi="Arial"/>
          <w:color w:val="000000"/>
          <w:spacing w:val="-15"/>
          <w:sz w:val="23"/>
          <w:szCs w:val="23"/>
        </w:rPr>
        <w:t>Ogłoszenia o wynikach konkursu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4" w:line="259" w:lineRule="exact"/>
        <w:ind w:left="326"/>
      </w:pPr>
      <w:r>
        <w:rPr>
          <w:rFonts w:ascii="Arial" w:hAnsi="Arial"/>
          <w:b/>
          <w:bCs/>
          <w:color w:val="000000"/>
          <w:spacing w:val="-4"/>
          <w:sz w:val="23"/>
          <w:szCs w:val="23"/>
        </w:rPr>
        <w:t xml:space="preserve">Komunikat o zamknięciu prac komisji konkursowej i  wyniku konkursu </w:t>
      </w:r>
      <w:r>
        <w:rPr>
          <w:rFonts w:ascii="Arial" w:hAnsi="Arial"/>
          <w:color w:val="000000"/>
          <w:spacing w:val="-4"/>
          <w:sz w:val="23"/>
          <w:szCs w:val="23"/>
        </w:rPr>
        <w:t xml:space="preserve">zostanie ogłoszony </w:t>
      </w:r>
      <w:r>
        <w:rPr>
          <w:rFonts w:ascii="Arial" w:hAnsi="Arial"/>
          <w:color w:val="000000"/>
          <w:spacing w:val="-6"/>
          <w:sz w:val="23"/>
          <w:szCs w:val="23"/>
        </w:rPr>
        <w:t xml:space="preserve">na stronie internetowej </w:t>
      </w:r>
      <w:hyperlink r:id="rId6" w:history="1">
        <w:r>
          <w:t>www.gokis.katywroclawskie.com</w:t>
        </w:r>
      </w:hyperlink>
      <w:r>
        <w:rPr>
          <w:rFonts w:ascii="Arial" w:hAnsi="Arial"/>
          <w:color w:val="000000"/>
          <w:spacing w:val="-6"/>
          <w:sz w:val="23"/>
          <w:szCs w:val="23"/>
        </w:rPr>
        <w:t xml:space="preserve"> , BIP Gminnego Ośrodka Kultury i Sportu w terminie 5 dni roboczych od daty otwarcia ofert.</w:t>
      </w:r>
    </w:p>
    <w:p w:rsidR="00DD546A" w:rsidRDefault="004E56E9" w:rsidP="00DD546A">
      <w:pPr>
        <w:pStyle w:val="Standard"/>
        <w:shd w:val="clear" w:color="auto" w:fill="FFFFFF"/>
        <w:autoSpaceDE w:val="0"/>
        <w:spacing w:before="542" w:after="100" w:afterAutospacing="1"/>
        <w:ind w:right="11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§14</w:t>
      </w:r>
    </w:p>
    <w:p w:rsidR="004E56E9" w:rsidRDefault="004E56E9" w:rsidP="00DD546A">
      <w:pPr>
        <w:pStyle w:val="Standard"/>
        <w:shd w:val="clear" w:color="auto" w:fill="FFFFFF"/>
        <w:autoSpaceDE w:val="0"/>
        <w:ind w:right="19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Umowa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19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left="317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Przy podpisaniu umowy najmu oferent zobowiązany jest okazać oryginały dokumentów, których kopie zostały załączone do druku oferty.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19"/>
        <w:jc w:val="center"/>
        <w:rPr>
          <w:rFonts w:ascii="Arial" w:hAnsi="Arial"/>
          <w:color w:val="000000"/>
          <w:spacing w:val="-7"/>
          <w:sz w:val="23"/>
          <w:szCs w:val="23"/>
        </w:rPr>
      </w:pPr>
      <w:r>
        <w:rPr>
          <w:rFonts w:ascii="Arial" w:hAnsi="Arial"/>
          <w:color w:val="000000"/>
          <w:spacing w:val="-7"/>
          <w:sz w:val="23"/>
          <w:szCs w:val="23"/>
        </w:rPr>
        <w:t>§15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19"/>
        <w:jc w:val="center"/>
        <w:rPr>
          <w:rFonts w:ascii="Arial" w:hAnsi="Arial"/>
          <w:color w:val="000000"/>
          <w:spacing w:val="-7"/>
          <w:sz w:val="23"/>
          <w:szCs w:val="23"/>
        </w:rPr>
      </w:pPr>
    </w:p>
    <w:p w:rsidR="004E56E9" w:rsidRPr="00DD546A" w:rsidRDefault="004E56E9" w:rsidP="00DD546A">
      <w:pPr>
        <w:pStyle w:val="Standard"/>
        <w:shd w:val="clear" w:color="auto" w:fill="FFFFFF"/>
        <w:autoSpaceDE w:val="0"/>
        <w:spacing w:line="254" w:lineRule="exact"/>
        <w:ind w:right="4224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Czynsz</w:t>
      </w:r>
      <w:r w:rsidR="00DD546A">
        <w:rPr>
          <w:rFonts w:ascii="Arial" w:hAnsi="Arial"/>
          <w:color w:val="000000"/>
          <w:sz w:val="23"/>
          <w:szCs w:val="23"/>
        </w:rPr>
        <w:t xml:space="preserve"> płatny jest od dnia podpisania </w:t>
      </w:r>
      <w:r>
        <w:rPr>
          <w:rFonts w:ascii="Arial" w:hAnsi="Arial"/>
          <w:color w:val="000000"/>
          <w:sz w:val="23"/>
          <w:szCs w:val="23"/>
        </w:rPr>
        <w:t>umowy.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38"/>
        <w:jc w:val="center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§16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259" w:line="254" w:lineRule="exact"/>
        <w:ind w:right="38"/>
        <w:jc w:val="center"/>
        <w:rPr>
          <w:rFonts w:ascii="Arial" w:hAnsi="Arial"/>
          <w:color w:val="000000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38"/>
        <w:jc w:val="center"/>
        <w:rPr>
          <w:rFonts w:ascii="Arial" w:hAnsi="Arial"/>
          <w:color w:val="000000"/>
          <w:spacing w:val="-14"/>
          <w:sz w:val="23"/>
          <w:szCs w:val="23"/>
        </w:rPr>
      </w:pPr>
      <w:r>
        <w:rPr>
          <w:rFonts w:ascii="Arial" w:hAnsi="Arial"/>
          <w:color w:val="000000"/>
          <w:spacing w:val="-14"/>
          <w:sz w:val="23"/>
          <w:szCs w:val="23"/>
        </w:rPr>
        <w:t>Prawa organizatora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ind w:right="38"/>
        <w:jc w:val="center"/>
        <w:rPr>
          <w:rFonts w:ascii="Arial" w:hAnsi="Arial"/>
          <w:color w:val="000000"/>
          <w:spacing w:val="-14"/>
          <w:sz w:val="23"/>
          <w:szCs w:val="23"/>
        </w:rPr>
      </w:pP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254"/>
      </w:pPr>
      <w:r>
        <w:rPr>
          <w:rFonts w:ascii="Arial" w:hAnsi="Arial"/>
          <w:color w:val="000000"/>
          <w:spacing w:val="-13"/>
          <w:sz w:val="23"/>
          <w:szCs w:val="23"/>
        </w:rPr>
        <w:t xml:space="preserve">1.Gminny Ośrodek Kultury i Sportu w Kątach Wrocławskich  zastrzega sobie prawo </w:t>
      </w:r>
      <w:r>
        <w:rPr>
          <w:rFonts w:ascii="Arial" w:hAnsi="Arial"/>
          <w:color w:val="000000"/>
          <w:spacing w:val="-19"/>
          <w:sz w:val="23"/>
          <w:szCs w:val="23"/>
        </w:rPr>
        <w:t>do:</w:t>
      </w:r>
    </w:p>
    <w:p w:rsidR="004E56E9" w:rsidRDefault="004E56E9" w:rsidP="004E56E9">
      <w:pPr>
        <w:pStyle w:val="Standard"/>
        <w:shd w:val="clear" w:color="auto" w:fill="FFFFFF"/>
        <w:autoSpaceDE w:val="0"/>
        <w:spacing w:before="5" w:line="254" w:lineRule="exact"/>
        <w:ind w:left="254"/>
      </w:pPr>
      <w:r>
        <w:rPr>
          <w:rFonts w:ascii="Arial" w:hAnsi="Arial"/>
          <w:color w:val="000000"/>
          <w:spacing w:val="-11"/>
          <w:sz w:val="23"/>
          <w:szCs w:val="23"/>
        </w:rPr>
        <w:t>- swobodnego wyboru oferty,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  <w:rPr>
          <w:rFonts w:ascii="Arial" w:hAnsi="Arial"/>
          <w:color w:val="000000"/>
          <w:spacing w:val="-12"/>
          <w:sz w:val="23"/>
          <w:szCs w:val="23"/>
        </w:rPr>
      </w:pPr>
      <w:r>
        <w:rPr>
          <w:rFonts w:ascii="Arial" w:hAnsi="Arial"/>
          <w:color w:val="000000"/>
          <w:spacing w:val="-12"/>
          <w:sz w:val="23"/>
          <w:szCs w:val="23"/>
        </w:rPr>
        <w:t xml:space="preserve">     - unieważnienia konkursu ofert bez podania przyczyn.</w:t>
      </w:r>
    </w:p>
    <w:p w:rsidR="004E56E9" w:rsidRDefault="004E56E9" w:rsidP="004E56E9">
      <w:pPr>
        <w:pStyle w:val="Standard"/>
        <w:shd w:val="clear" w:color="auto" w:fill="FFFFFF"/>
        <w:autoSpaceDE w:val="0"/>
        <w:spacing w:line="254" w:lineRule="exact"/>
      </w:pPr>
      <w:r>
        <w:rPr>
          <w:rFonts w:ascii="Arial" w:hAnsi="Arial"/>
          <w:color w:val="000000"/>
          <w:spacing w:val="-12"/>
          <w:sz w:val="23"/>
          <w:szCs w:val="23"/>
        </w:rPr>
        <w:t xml:space="preserve">2. W przypadku nie podpisania umowy najmu przez wybranego oferenta </w:t>
      </w:r>
      <w:r>
        <w:rPr>
          <w:rFonts w:ascii="Arial" w:hAnsi="Arial" w:cs="Arial"/>
          <w:color w:val="000000"/>
          <w:spacing w:val="-6"/>
          <w:sz w:val="23"/>
          <w:szCs w:val="23"/>
        </w:rPr>
        <w:t>w terminie 14 dni od dnia ogłoszenia komunikatu o wyniku konkursu, zostanie wybrana kolejna oferta o największej liczbie punktów</w:t>
      </w:r>
    </w:p>
    <w:p w:rsidR="00D46215" w:rsidRDefault="00D46215"/>
    <w:sectPr w:rsidR="00D46215" w:rsidSect="00D4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Arabiy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 Baltic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6E9"/>
    <w:rsid w:val="000253A1"/>
    <w:rsid w:val="004E56E9"/>
    <w:rsid w:val="006214B3"/>
    <w:rsid w:val="008579A8"/>
    <w:rsid w:val="00D46215"/>
    <w:rsid w:val="00DD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E56E9"/>
    <w:pPr>
      <w:spacing w:after="120"/>
    </w:pPr>
  </w:style>
  <w:style w:type="character" w:customStyle="1" w:styleId="Internetlink">
    <w:name w:val="Internet link"/>
    <w:rsid w:val="004E56E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kis.katywroclawskie.com/" TargetMode="External"/><Relationship Id="rId5" Type="http://schemas.openxmlformats.org/officeDocument/2006/relationships/hyperlink" Target="http://www.strazmiejska.gda.pl/" TargetMode="External"/><Relationship Id="rId4" Type="http://schemas.openxmlformats.org/officeDocument/2006/relationships/hyperlink" Target="http://www.gokis.katywroclawski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5975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4</cp:revision>
  <dcterms:created xsi:type="dcterms:W3CDTF">2011-09-07T14:13:00Z</dcterms:created>
  <dcterms:modified xsi:type="dcterms:W3CDTF">2011-09-07T14:27:00Z</dcterms:modified>
</cp:coreProperties>
</file>